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23D" w:rsidRDefault="0072423D" w:rsidP="0072423D">
      <w:pPr>
        <w:pStyle w:val="ConsPlusNormal"/>
        <w:ind w:left="778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DA3734" w:rsidRDefault="00DA3734" w:rsidP="00DA3734">
      <w:pPr>
        <w:pStyle w:val="ConsPlusNormal"/>
        <w:ind w:left="7788"/>
        <w:outlineLvl w:val="0"/>
        <w:rPr>
          <w:rFonts w:ascii="Times New Roman" w:hAnsi="Times New Roman" w:cs="Times New Roman"/>
          <w:sz w:val="24"/>
          <w:szCs w:val="24"/>
        </w:rPr>
      </w:pPr>
    </w:p>
    <w:p w:rsidR="00DA3734" w:rsidRPr="00DA3734" w:rsidRDefault="00DA3734" w:rsidP="00DA3734">
      <w:pPr>
        <w:pStyle w:val="ConsPlusNormal"/>
        <w:ind w:left="36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A3734">
        <w:rPr>
          <w:rFonts w:ascii="Times New Roman" w:hAnsi="Times New Roman" w:cs="Times New Roman"/>
          <w:b/>
          <w:sz w:val="24"/>
          <w:szCs w:val="24"/>
        </w:rPr>
        <w:t>Вопросы  заочной экономической учебы для казенных учреждений</w:t>
      </w:r>
    </w:p>
    <w:p w:rsidR="00DA3734" w:rsidRPr="00DA3734" w:rsidRDefault="00DA3734" w:rsidP="00DA3734">
      <w:pPr>
        <w:pStyle w:val="ConsPlusNormal"/>
        <w:ind w:left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2423D" w:rsidRPr="006C46C4" w:rsidRDefault="0072423D" w:rsidP="0072423D">
      <w:pPr>
        <w:pStyle w:val="ConsPlusNormal"/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является объектами бухгалтерского учета?</w:t>
      </w:r>
    </w:p>
    <w:p w:rsidR="0072423D" w:rsidRPr="00A862C5" w:rsidRDefault="0072423D" w:rsidP="0072423D">
      <w:pPr>
        <w:pStyle w:val="a3"/>
        <w:numPr>
          <w:ilvl w:val="0"/>
          <w:numId w:val="1"/>
        </w:numPr>
      </w:pPr>
      <w:r w:rsidRPr="00A862C5">
        <w:t>Требования,  предъявляемые к бухгалтерскому учету</w:t>
      </w:r>
    </w:p>
    <w:p w:rsidR="0072423D" w:rsidRPr="00A862C5" w:rsidRDefault="0072423D" w:rsidP="0072423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outlineLvl w:val="1"/>
      </w:pPr>
      <w:r w:rsidRPr="00A862C5">
        <w:rPr>
          <w:bCs/>
        </w:rPr>
        <w:t xml:space="preserve"> Кто должен составлять бюджетную отчетность?</w:t>
      </w:r>
    </w:p>
    <w:p w:rsidR="0072423D" w:rsidRPr="00A862C5" w:rsidRDefault="0072423D" w:rsidP="0072423D">
      <w:pPr>
        <w:widowControl w:val="0"/>
        <w:autoSpaceDE w:val="0"/>
        <w:autoSpaceDN w:val="0"/>
        <w:adjustRightInd w:val="0"/>
        <w:outlineLvl w:val="1"/>
      </w:pPr>
      <w:r w:rsidRPr="00A862C5">
        <w:rPr>
          <w:bCs/>
        </w:rPr>
        <w:t>4.   За какой период составляется бюджетная отчетность</w:t>
      </w:r>
    </w:p>
    <w:p w:rsidR="0072423D" w:rsidRPr="00A862C5" w:rsidRDefault="0072423D" w:rsidP="0072423D">
      <w:pPr>
        <w:widowControl w:val="0"/>
        <w:autoSpaceDE w:val="0"/>
        <w:autoSpaceDN w:val="0"/>
        <w:adjustRightInd w:val="0"/>
        <w:outlineLvl w:val="1"/>
      </w:pPr>
      <w:r w:rsidRPr="00A862C5">
        <w:rPr>
          <w:bCs/>
        </w:rPr>
        <w:t>5.   Что такое отчетная дата и отчетный год</w:t>
      </w:r>
    </w:p>
    <w:p w:rsidR="0072423D" w:rsidRPr="00A862C5" w:rsidRDefault="0072423D" w:rsidP="0072423D">
      <w:pPr>
        <w:widowControl w:val="0"/>
        <w:autoSpaceDE w:val="0"/>
        <w:autoSpaceDN w:val="0"/>
        <w:adjustRightInd w:val="0"/>
        <w:outlineLvl w:val="1"/>
      </w:pPr>
      <w:r w:rsidRPr="00A862C5">
        <w:rPr>
          <w:bCs/>
        </w:rPr>
        <w:t>6.   Что необходимо сделать перед составлением бюджетной отчетности?</w:t>
      </w:r>
    </w:p>
    <w:p w:rsidR="0072423D" w:rsidRPr="00A862C5" w:rsidRDefault="0072423D" w:rsidP="0072423D">
      <w:pPr>
        <w:widowControl w:val="0"/>
        <w:autoSpaceDE w:val="0"/>
        <w:autoSpaceDN w:val="0"/>
        <w:adjustRightInd w:val="0"/>
        <w:outlineLvl w:val="1"/>
      </w:pPr>
      <w:r w:rsidRPr="00A862C5">
        <w:rPr>
          <w:bCs/>
        </w:rPr>
        <w:t>7.   Какие правила необходимо соблюдать при составлении бюджетной отчетности?</w:t>
      </w:r>
    </w:p>
    <w:p w:rsidR="0072423D" w:rsidRPr="00A862C5" w:rsidRDefault="0072423D" w:rsidP="0072423D">
      <w:pPr>
        <w:widowControl w:val="0"/>
        <w:autoSpaceDE w:val="0"/>
        <w:autoSpaceDN w:val="0"/>
        <w:adjustRightInd w:val="0"/>
        <w:outlineLvl w:val="1"/>
      </w:pPr>
      <w:r w:rsidRPr="00A862C5">
        <w:rPr>
          <w:bCs/>
        </w:rPr>
        <w:t xml:space="preserve">8.   В какой </w:t>
      </w:r>
      <w:proofErr w:type="gramStart"/>
      <w:r w:rsidRPr="00A862C5">
        <w:rPr>
          <w:bCs/>
        </w:rPr>
        <w:t>форме</w:t>
      </w:r>
      <w:proofErr w:type="gramEnd"/>
      <w:r w:rsidRPr="00A862C5">
        <w:rPr>
          <w:bCs/>
        </w:rPr>
        <w:t xml:space="preserve"> и </w:t>
      </w:r>
      <w:proofErr w:type="gramStart"/>
      <w:r w:rsidRPr="00A862C5">
        <w:rPr>
          <w:bCs/>
        </w:rPr>
        <w:t>каким</w:t>
      </w:r>
      <w:proofErr w:type="gramEnd"/>
      <w:r w:rsidRPr="00A862C5">
        <w:rPr>
          <w:bCs/>
        </w:rPr>
        <w:t xml:space="preserve"> способом представляется бюджетная отчетность</w:t>
      </w:r>
    </w:p>
    <w:p w:rsidR="0072423D" w:rsidRPr="00A862C5" w:rsidRDefault="0072423D" w:rsidP="0072423D">
      <w:pPr>
        <w:widowControl w:val="0"/>
        <w:autoSpaceDE w:val="0"/>
        <w:autoSpaceDN w:val="0"/>
        <w:adjustRightInd w:val="0"/>
        <w:outlineLvl w:val="1"/>
      </w:pPr>
      <w:r w:rsidRPr="00A862C5">
        <w:rPr>
          <w:bCs/>
        </w:rPr>
        <w:t>9.   Какие сроки установлены для хранения бюджетной отчетности</w:t>
      </w:r>
    </w:p>
    <w:p w:rsidR="0072423D" w:rsidRPr="00A862C5" w:rsidRDefault="0072423D" w:rsidP="0072423D">
      <w:pPr>
        <w:widowControl w:val="0"/>
        <w:autoSpaceDE w:val="0"/>
        <w:autoSpaceDN w:val="0"/>
        <w:adjustRightInd w:val="0"/>
        <w:outlineLvl w:val="1"/>
      </w:pPr>
      <w:r w:rsidRPr="00A862C5">
        <w:rPr>
          <w:bCs/>
        </w:rPr>
        <w:t xml:space="preserve">10.  </w:t>
      </w:r>
      <w:r>
        <w:rPr>
          <w:bCs/>
        </w:rPr>
        <w:t>Порядок и сроки проведения</w:t>
      </w:r>
      <w:r w:rsidRPr="00A862C5">
        <w:rPr>
          <w:bCs/>
        </w:rPr>
        <w:t xml:space="preserve"> инвентаризации перед составлением годовой бюджетной отчетности</w:t>
      </w:r>
    </w:p>
    <w:p w:rsidR="0072423D" w:rsidRPr="00A862C5" w:rsidRDefault="0072423D" w:rsidP="0072423D">
      <w:pPr>
        <w:widowControl w:val="0"/>
        <w:autoSpaceDE w:val="0"/>
        <w:autoSpaceDN w:val="0"/>
        <w:adjustRightInd w:val="0"/>
        <w:outlineLvl w:val="2"/>
      </w:pPr>
      <w:r w:rsidRPr="00A862C5">
        <w:rPr>
          <w:bCs/>
        </w:rPr>
        <w:t>11.  Обязательства и имущество, подлежащие инвентаризации</w:t>
      </w:r>
    </w:p>
    <w:p w:rsidR="0072423D" w:rsidRPr="00A862C5" w:rsidRDefault="0072423D" w:rsidP="0072423D">
      <w:pPr>
        <w:widowControl w:val="0"/>
        <w:autoSpaceDE w:val="0"/>
        <w:autoSpaceDN w:val="0"/>
        <w:adjustRightInd w:val="0"/>
        <w:outlineLvl w:val="3"/>
      </w:pPr>
      <w:r w:rsidRPr="00A862C5">
        <w:rPr>
          <w:bCs/>
        </w:rPr>
        <w:t>12.  Инвентаризация объектов основных средств, непроизв</w:t>
      </w:r>
      <w:r>
        <w:rPr>
          <w:bCs/>
        </w:rPr>
        <w:t>одственных</w:t>
      </w:r>
      <w:r w:rsidRPr="00A862C5">
        <w:rPr>
          <w:bCs/>
        </w:rPr>
        <w:t xml:space="preserve"> и нематериальных активов</w:t>
      </w:r>
    </w:p>
    <w:p w:rsidR="0072423D" w:rsidRPr="00A862C5" w:rsidRDefault="0072423D" w:rsidP="0072423D">
      <w:pPr>
        <w:widowControl w:val="0"/>
        <w:autoSpaceDE w:val="0"/>
        <w:autoSpaceDN w:val="0"/>
        <w:adjustRightInd w:val="0"/>
        <w:outlineLvl w:val="3"/>
      </w:pPr>
      <w:r w:rsidRPr="00A862C5">
        <w:rPr>
          <w:bCs/>
        </w:rPr>
        <w:t>13. Инвентаризация материальных запасов</w:t>
      </w:r>
    </w:p>
    <w:p w:rsidR="0072423D" w:rsidRPr="00A862C5" w:rsidRDefault="0072423D" w:rsidP="0072423D">
      <w:pPr>
        <w:widowControl w:val="0"/>
        <w:autoSpaceDE w:val="0"/>
        <w:autoSpaceDN w:val="0"/>
        <w:adjustRightInd w:val="0"/>
        <w:outlineLvl w:val="3"/>
      </w:pPr>
      <w:r w:rsidRPr="00A862C5">
        <w:rPr>
          <w:bCs/>
        </w:rPr>
        <w:t>14. Инвентаризация денежных средств, денежных документов и бланков документов строгой отчетности</w:t>
      </w:r>
    </w:p>
    <w:p w:rsidR="0072423D" w:rsidRPr="00A862C5" w:rsidRDefault="0072423D" w:rsidP="0072423D">
      <w:pPr>
        <w:widowControl w:val="0"/>
        <w:autoSpaceDE w:val="0"/>
        <w:autoSpaceDN w:val="0"/>
        <w:adjustRightInd w:val="0"/>
        <w:outlineLvl w:val="3"/>
      </w:pPr>
      <w:r w:rsidRPr="00A862C5">
        <w:rPr>
          <w:bCs/>
        </w:rPr>
        <w:t>15. Инвентаризация расчетов</w:t>
      </w:r>
    </w:p>
    <w:p w:rsidR="0072423D" w:rsidRPr="00A862C5" w:rsidRDefault="0072423D" w:rsidP="0072423D">
      <w:pPr>
        <w:widowControl w:val="0"/>
        <w:autoSpaceDE w:val="0"/>
        <w:autoSpaceDN w:val="0"/>
        <w:adjustRightInd w:val="0"/>
        <w:outlineLvl w:val="2"/>
      </w:pPr>
      <w:r w:rsidRPr="00A862C5">
        <w:rPr>
          <w:bCs/>
        </w:rPr>
        <w:t>16. Оформление результатов инвентаризации и регулирование выявленных расхождений</w:t>
      </w:r>
    </w:p>
    <w:p w:rsidR="0072423D" w:rsidRPr="00A862C5" w:rsidRDefault="0072423D" w:rsidP="0072423D">
      <w:pPr>
        <w:rPr>
          <w:bCs/>
        </w:rPr>
      </w:pPr>
      <w:r w:rsidRPr="00A862C5">
        <w:rPr>
          <w:bCs/>
        </w:rPr>
        <w:t>17. Нормативные акты, регулирующие бюджетный учет</w:t>
      </w:r>
    </w:p>
    <w:p w:rsidR="0072423D" w:rsidRPr="00A862C5" w:rsidRDefault="0072423D" w:rsidP="0072423D">
      <w:pPr>
        <w:rPr>
          <w:bCs/>
        </w:rPr>
      </w:pPr>
      <w:r w:rsidRPr="00A862C5">
        <w:rPr>
          <w:bCs/>
        </w:rPr>
        <w:t>18. Ответственность за организацию ведения</w:t>
      </w:r>
      <w:r w:rsidRPr="00A862C5">
        <w:t xml:space="preserve"> </w:t>
      </w:r>
      <w:r w:rsidRPr="00A862C5">
        <w:rPr>
          <w:bCs/>
        </w:rPr>
        <w:t>бухгалтерского (бюджетного) учета</w:t>
      </w:r>
    </w:p>
    <w:p w:rsidR="0072423D" w:rsidRPr="00A862C5" w:rsidRDefault="0072423D" w:rsidP="0072423D">
      <w:pPr>
        <w:rPr>
          <w:bCs/>
        </w:rPr>
      </w:pPr>
      <w:r w:rsidRPr="00A862C5">
        <w:rPr>
          <w:bCs/>
        </w:rPr>
        <w:t>19. Составление и утверждение бюджетной сметы</w:t>
      </w:r>
    </w:p>
    <w:p w:rsidR="0072423D" w:rsidRPr="00A862C5" w:rsidRDefault="0072423D" w:rsidP="0072423D">
      <w:pPr>
        <w:rPr>
          <w:bCs/>
        </w:rPr>
      </w:pPr>
      <w:r w:rsidRPr="00A862C5">
        <w:rPr>
          <w:bCs/>
        </w:rPr>
        <w:t>20. Требования к составлению и оформлению</w:t>
      </w:r>
      <w:r w:rsidRPr="00A862C5">
        <w:t xml:space="preserve"> </w:t>
      </w:r>
      <w:r w:rsidRPr="00A862C5">
        <w:rPr>
          <w:bCs/>
        </w:rPr>
        <w:t>первичных (сводных) документов</w:t>
      </w:r>
    </w:p>
    <w:p w:rsidR="0072423D" w:rsidRPr="00A862C5" w:rsidRDefault="0072423D" w:rsidP="0072423D">
      <w:pPr>
        <w:rPr>
          <w:bCs/>
        </w:rPr>
      </w:pPr>
      <w:r w:rsidRPr="00A862C5">
        <w:rPr>
          <w:bCs/>
        </w:rPr>
        <w:t>21. Исправление ошибок, обнаруженных</w:t>
      </w:r>
      <w:r w:rsidRPr="00A862C5">
        <w:t xml:space="preserve"> </w:t>
      </w:r>
      <w:r w:rsidRPr="00A862C5">
        <w:rPr>
          <w:bCs/>
        </w:rPr>
        <w:t>в первичных (сводных) учетных документах</w:t>
      </w:r>
    </w:p>
    <w:p w:rsidR="0072423D" w:rsidRPr="00A862C5" w:rsidRDefault="0072423D" w:rsidP="0072423D">
      <w:pPr>
        <w:rPr>
          <w:bCs/>
        </w:rPr>
      </w:pPr>
      <w:r w:rsidRPr="00A862C5">
        <w:rPr>
          <w:bCs/>
        </w:rPr>
        <w:t>22. Хранение первичных (сводных) учетных документов</w:t>
      </w:r>
    </w:p>
    <w:p w:rsidR="0072423D" w:rsidRPr="00A862C5" w:rsidRDefault="0072423D" w:rsidP="0072423D">
      <w:pPr>
        <w:rPr>
          <w:bCs/>
        </w:rPr>
      </w:pPr>
      <w:r w:rsidRPr="00A862C5">
        <w:rPr>
          <w:bCs/>
        </w:rPr>
        <w:t>23. Требования к составлению и оформлению</w:t>
      </w:r>
      <w:r w:rsidRPr="00A862C5">
        <w:t xml:space="preserve"> </w:t>
      </w:r>
      <w:r w:rsidRPr="00A862C5">
        <w:rPr>
          <w:bCs/>
        </w:rPr>
        <w:t>регистров бухгалтерского учета</w:t>
      </w:r>
    </w:p>
    <w:p w:rsidR="0072423D" w:rsidRPr="00A862C5" w:rsidRDefault="0072423D" w:rsidP="0072423D">
      <w:pPr>
        <w:rPr>
          <w:bCs/>
        </w:rPr>
      </w:pPr>
      <w:r w:rsidRPr="00A862C5">
        <w:rPr>
          <w:bCs/>
        </w:rPr>
        <w:t>24. Исправление ошибок,</w:t>
      </w:r>
      <w:r w:rsidRPr="00A862C5">
        <w:t xml:space="preserve"> </w:t>
      </w:r>
      <w:r w:rsidRPr="00A862C5">
        <w:rPr>
          <w:bCs/>
        </w:rPr>
        <w:t>обнаруженных в регистрах бухгалтерского учета</w:t>
      </w:r>
    </w:p>
    <w:p w:rsidR="0072423D" w:rsidRPr="00A862C5" w:rsidRDefault="0072423D" w:rsidP="0072423D">
      <w:pPr>
        <w:rPr>
          <w:bCs/>
        </w:rPr>
      </w:pPr>
      <w:r w:rsidRPr="00A862C5">
        <w:rPr>
          <w:bCs/>
        </w:rPr>
        <w:t>25. Хранение регистров бухгалтерского учета</w:t>
      </w:r>
    </w:p>
    <w:p w:rsidR="0072423D" w:rsidRPr="00A862C5" w:rsidRDefault="0072423D" w:rsidP="0072423D">
      <w:pPr>
        <w:rPr>
          <w:bCs/>
        </w:rPr>
      </w:pPr>
      <w:r w:rsidRPr="00A862C5">
        <w:rPr>
          <w:bCs/>
        </w:rPr>
        <w:t>26. Структура номера счета бюджетного учета</w:t>
      </w:r>
    </w:p>
    <w:p w:rsidR="0072423D" w:rsidRPr="00A862C5" w:rsidRDefault="0072423D" w:rsidP="0072423D">
      <w:r w:rsidRPr="00A862C5">
        <w:rPr>
          <w:bCs/>
        </w:rPr>
        <w:t>27. Инвентарный объект основных средств</w:t>
      </w:r>
      <w:r w:rsidRPr="00A862C5">
        <w:t xml:space="preserve"> </w:t>
      </w:r>
    </w:p>
    <w:p w:rsidR="0072423D" w:rsidRPr="00A862C5" w:rsidRDefault="0072423D" w:rsidP="0072423D">
      <w:pPr>
        <w:rPr>
          <w:bCs/>
          <w:iCs/>
        </w:rPr>
      </w:pPr>
      <w:r w:rsidRPr="00A862C5">
        <w:t xml:space="preserve">28. </w:t>
      </w:r>
      <w:r w:rsidRPr="00A862C5">
        <w:rPr>
          <w:bCs/>
          <w:iCs/>
        </w:rPr>
        <w:t>Первичные документы</w:t>
      </w:r>
      <w:r w:rsidRPr="00A862C5">
        <w:t xml:space="preserve"> </w:t>
      </w:r>
      <w:r w:rsidRPr="00A862C5">
        <w:rPr>
          <w:bCs/>
          <w:iCs/>
        </w:rPr>
        <w:t>по поступлению основных средств</w:t>
      </w:r>
    </w:p>
    <w:p w:rsidR="0072423D" w:rsidRPr="00A862C5" w:rsidRDefault="0072423D" w:rsidP="0072423D">
      <w:pPr>
        <w:rPr>
          <w:bCs/>
        </w:rPr>
      </w:pPr>
      <w:r w:rsidRPr="00A862C5">
        <w:rPr>
          <w:bCs/>
        </w:rPr>
        <w:t>29. Получение основных средств</w:t>
      </w:r>
      <w:r w:rsidRPr="00A862C5">
        <w:t xml:space="preserve"> </w:t>
      </w:r>
      <w:r w:rsidRPr="00A862C5">
        <w:rPr>
          <w:bCs/>
        </w:rPr>
        <w:t>по договору дарения</w:t>
      </w:r>
    </w:p>
    <w:p w:rsidR="0072423D" w:rsidRPr="00A862C5" w:rsidRDefault="0072423D" w:rsidP="0072423D">
      <w:pPr>
        <w:rPr>
          <w:bCs/>
          <w:iCs/>
        </w:rPr>
      </w:pPr>
      <w:r w:rsidRPr="00A862C5">
        <w:rPr>
          <w:bCs/>
          <w:iCs/>
        </w:rPr>
        <w:t>30. Налогообложение при получении имущества</w:t>
      </w:r>
      <w:r w:rsidRPr="00A862C5">
        <w:t xml:space="preserve"> </w:t>
      </w:r>
      <w:r w:rsidRPr="00A862C5">
        <w:rPr>
          <w:bCs/>
          <w:iCs/>
        </w:rPr>
        <w:t xml:space="preserve">по договору дарения, </w:t>
      </w:r>
      <w:r>
        <w:rPr>
          <w:bCs/>
          <w:iCs/>
        </w:rPr>
        <w:t>п</w:t>
      </w:r>
      <w:r w:rsidRPr="00A862C5">
        <w:rPr>
          <w:bCs/>
          <w:iCs/>
        </w:rPr>
        <w:t>ожертвования</w:t>
      </w:r>
    </w:p>
    <w:p w:rsidR="0072423D" w:rsidRPr="00A862C5" w:rsidRDefault="0072423D" w:rsidP="0072423D">
      <w:pPr>
        <w:rPr>
          <w:bCs/>
        </w:rPr>
      </w:pPr>
      <w:r w:rsidRPr="00A862C5">
        <w:rPr>
          <w:bCs/>
          <w:iCs/>
        </w:rPr>
        <w:t xml:space="preserve">31. </w:t>
      </w:r>
      <w:r w:rsidRPr="00A862C5">
        <w:rPr>
          <w:bCs/>
        </w:rPr>
        <w:t>Выявление основных сре</w:t>
      </w:r>
      <w:proofErr w:type="gramStart"/>
      <w:r w:rsidRPr="00A862C5">
        <w:rPr>
          <w:bCs/>
        </w:rPr>
        <w:t>дств в к</w:t>
      </w:r>
      <w:proofErr w:type="gramEnd"/>
      <w:r w:rsidRPr="00A862C5">
        <w:rPr>
          <w:bCs/>
        </w:rPr>
        <w:t>ачестве излишков</w:t>
      </w:r>
      <w:r w:rsidRPr="00A862C5">
        <w:t xml:space="preserve"> </w:t>
      </w:r>
      <w:r w:rsidRPr="00A862C5">
        <w:rPr>
          <w:bCs/>
        </w:rPr>
        <w:t>при инвентаризации</w:t>
      </w:r>
    </w:p>
    <w:p w:rsidR="0072423D" w:rsidRPr="00A862C5" w:rsidRDefault="0072423D" w:rsidP="0072423D">
      <w:pPr>
        <w:rPr>
          <w:bCs/>
        </w:rPr>
      </w:pPr>
      <w:r w:rsidRPr="00A862C5">
        <w:rPr>
          <w:bCs/>
        </w:rPr>
        <w:t>32. Получение основных сре</w:t>
      </w:r>
      <w:proofErr w:type="gramStart"/>
      <w:r w:rsidRPr="00A862C5">
        <w:rPr>
          <w:bCs/>
        </w:rPr>
        <w:t>дств</w:t>
      </w:r>
      <w:r w:rsidRPr="00A862C5">
        <w:t xml:space="preserve"> </w:t>
      </w:r>
      <w:r w:rsidRPr="00A862C5">
        <w:rPr>
          <w:bCs/>
        </w:rPr>
        <w:t>в сч</w:t>
      </w:r>
      <w:proofErr w:type="gramEnd"/>
      <w:r w:rsidRPr="00A862C5">
        <w:rPr>
          <w:bCs/>
        </w:rPr>
        <w:t>ет возмещения ущерба виновным лицом</w:t>
      </w:r>
    </w:p>
    <w:p w:rsidR="0072423D" w:rsidRPr="00A862C5" w:rsidRDefault="0072423D" w:rsidP="0072423D">
      <w:pPr>
        <w:autoSpaceDE w:val="0"/>
        <w:autoSpaceDN w:val="0"/>
        <w:adjustRightInd w:val="0"/>
        <w:jc w:val="both"/>
        <w:outlineLvl w:val="0"/>
      </w:pPr>
      <w:r w:rsidRPr="00A862C5">
        <w:rPr>
          <w:bCs/>
        </w:rPr>
        <w:t>33. Что отражается в учетной политике?</w:t>
      </w:r>
    </w:p>
    <w:p w:rsidR="0072423D" w:rsidRPr="00A862C5" w:rsidRDefault="0072423D" w:rsidP="0072423D">
      <w:pPr>
        <w:autoSpaceDE w:val="0"/>
        <w:autoSpaceDN w:val="0"/>
        <w:adjustRightInd w:val="0"/>
        <w:jc w:val="both"/>
      </w:pPr>
      <w:r w:rsidRPr="00A862C5">
        <w:rPr>
          <w:bCs/>
        </w:rPr>
        <w:t xml:space="preserve">34. </w:t>
      </w:r>
      <w:r w:rsidRPr="00A862C5">
        <w:t>Обязательными реквизитами первичного учетного документа являются</w:t>
      </w:r>
    </w:p>
    <w:p w:rsidR="0072423D" w:rsidRPr="00A862C5" w:rsidRDefault="0072423D" w:rsidP="0072423D">
      <w:pPr>
        <w:rPr>
          <w:bCs/>
        </w:rPr>
      </w:pPr>
      <w:r w:rsidRPr="00A862C5">
        <w:rPr>
          <w:bCs/>
        </w:rPr>
        <w:t>35. Порядок ведения главной книги?</w:t>
      </w:r>
    </w:p>
    <w:p w:rsidR="0072423D" w:rsidRPr="00A862C5" w:rsidRDefault="0072423D" w:rsidP="0072423D">
      <w:pPr>
        <w:rPr>
          <w:bCs/>
        </w:rPr>
      </w:pPr>
      <w:r w:rsidRPr="00A862C5">
        <w:rPr>
          <w:bCs/>
        </w:rPr>
        <w:t>36. Структура классификации расходов</w:t>
      </w:r>
    </w:p>
    <w:p w:rsidR="0072423D" w:rsidRPr="00A862C5" w:rsidRDefault="0072423D" w:rsidP="0072423D">
      <w:pPr>
        <w:rPr>
          <w:bCs/>
        </w:rPr>
      </w:pPr>
      <w:r>
        <w:rPr>
          <w:bCs/>
        </w:rPr>
        <w:t xml:space="preserve">37. </w:t>
      </w:r>
      <w:r w:rsidRPr="00A862C5">
        <w:rPr>
          <w:bCs/>
        </w:rPr>
        <w:t>Запасные части к транспортным средствам,</w:t>
      </w:r>
      <w:r w:rsidRPr="00A862C5">
        <w:t xml:space="preserve"> </w:t>
      </w:r>
      <w:r w:rsidRPr="00A862C5">
        <w:rPr>
          <w:bCs/>
        </w:rPr>
        <w:t>учитываемые за балансом</w:t>
      </w:r>
    </w:p>
    <w:p w:rsidR="0072423D" w:rsidRPr="00A862C5" w:rsidRDefault="0072423D" w:rsidP="0072423D">
      <w:pPr>
        <w:autoSpaceDE w:val="0"/>
        <w:autoSpaceDN w:val="0"/>
        <w:adjustRightInd w:val="0"/>
        <w:jc w:val="both"/>
      </w:pPr>
      <w:r>
        <w:rPr>
          <w:bCs/>
        </w:rPr>
        <w:t xml:space="preserve">38. </w:t>
      </w:r>
      <w:r w:rsidRPr="00A862C5">
        <w:rPr>
          <w:bCs/>
        </w:rPr>
        <w:t>Где учитываются не востребованные кредиторами долги учреждения?</w:t>
      </w:r>
    </w:p>
    <w:p w:rsidR="0072423D" w:rsidRPr="00A862C5" w:rsidRDefault="0072423D" w:rsidP="0072423D">
      <w:pPr>
        <w:autoSpaceDE w:val="0"/>
        <w:autoSpaceDN w:val="0"/>
        <w:adjustRightInd w:val="0"/>
        <w:jc w:val="both"/>
      </w:pPr>
      <w:r>
        <w:rPr>
          <w:bCs/>
        </w:rPr>
        <w:t xml:space="preserve">39. </w:t>
      </w:r>
      <w:r w:rsidRPr="00A862C5">
        <w:rPr>
          <w:bCs/>
        </w:rPr>
        <w:t>Учет основных сре</w:t>
      </w:r>
      <w:proofErr w:type="gramStart"/>
      <w:r w:rsidRPr="00A862C5">
        <w:rPr>
          <w:bCs/>
        </w:rPr>
        <w:t>дств ст</w:t>
      </w:r>
      <w:proofErr w:type="gramEnd"/>
      <w:r w:rsidRPr="00A862C5">
        <w:rPr>
          <w:bCs/>
        </w:rPr>
        <w:t>оимостью до 3000 рублей</w:t>
      </w:r>
    </w:p>
    <w:p w:rsidR="0072423D" w:rsidRPr="00A862C5" w:rsidRDefault="0072423D" w:rsidP="0072423D">
      <w:pPr>
        <w:autoSpaceDE w:val="0"/>
        <w:autoSpaceDN w:val="0"/>
        <w:adjustRightInd w:val="0"/>
        <w:jc w:val="both"/>
      </w:pPr>
      <w:r>
        <w:rPr>
          <w:bCs/>
        </w:rPr>
        <w:t xml:space="preserve">40. </w:t>
      </w:r>
      <w:r w:rsidRPr="00A862C5">
        <w:rPr>
          <w:bCs/>
        </w:rPr>
        <w:t xml:space="preserve">Что учитывается на </w:t>
      </w:r>
      <w:proofErr w:type="spellStart"/>
      <w:r w:rsidRPr="00A862C5">
        <w:rPr>
          <w:bCs/>
        </w:rPr>
        <w:t>забалансовом</w:t>
      </w:r>
      <w:proofErr w:type="spellEnd"/>
      <w:r w:rsidRPr="00A862C5">
        <w:rPr>
          <w:bCs/>
        </w:rPr>
        <w:t xml:space="preserve"> счете 23?</w:t>
      </w:r>
    </w:p>
    <w:p w:rsidR="0072423D" w:rsidRPr="00A862C5" w:rsidRDefault="0072423D" w:rsidP="0072423D">
      <w:pPr>
        <w:autoSpaceDE w:val="0"/>
        <w:autoSpaceDN w:val="0"/>
        <w:adjustRightInd w:val="0"/>
        <w:jc w:val="both"/>
      </w:pPr>
      <w:r>
        <w:t xml:space="preserve">41. </w:t>
      </w:r>
      <w:r w:rsidRPr="00A862C5">
        <w:t>На какой вид расходов классификации расходов бюджетов отнести затраты казенного учреждения по гражданско-правовому договору со специалистом, обслуживающим оргтехнику учреждения?</w:t>
      </w:r>
    </w:p>
    <w:p w:rsidR="0072423D" w:rsidRPr="00A862C5" w:rsidRDefault="0072423D" w:rsidP="0072423D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42.</w:t>
      </w:r>
      <w:r w:rsidRPr="00A862C5">
        <w:rPr>
          <w:bCs/>
        </w:rPr>
        <w:t>Организация-исполнитель по итогам выполненных работ в I</w:t>
      </w:r>
      <w:proofErr w:type="spellStart"/>
      <w:r>
        <w:rPr>
          <w:bCs/>
          <w:lang w:val="en-US"/>
        </w:rPr>
        <w:t>I</w:t>
      </w:r>
      <w:proofErr w:type="spellEnd"/>
      <w:r w:rsidRPr="00A862C5">
        <w:rPr>
          <w:bCs/>
        </w:rPr>
        <w:t xml:space="preserve"> квартале 2013 г. выставила казенному учреждению первичные документы, подписанные </w:t>
      </w:r>
      <w:proofErr w:type="gramStart"/>
      <w:r w:rsidRPr="00A862C5">
        <w:rPr>
          <w:bCs/>
        </w:rPr>
        <w:t>руководителем</w:t>
      </w:r>
      <w:proofErr w:type="gramEnd"/>
      <w:r w:rsidRPr="00A862C5">
        <w:rPr>
          <w:bCs/>
        </w:rPr>
        <w:t xml:space="preserve"> </w:t>
      </w:r>
      <w:r w:rsidRPr="00A862C5">
        <w:rPr>
          <w:bCs/>
        </w:rPr>
        <w:lastRenderedPageBreak/>
        <w:t>как за себя, так и за главного бухгалтера. Может ли учреждение принять к учету документы без подписи главного бухгалтера?</w:t>
      </w:r>
    </w:p>
    <w:p w:rsidR="0072423D" w:rsidRPr="00A862C5" w:rsidRDefault="0072423D" w:rsidP="0072423D">
      <w:pPr>
        <w:autoSpaceDE w:val="0"/>
        <w:autoSpaceDN w:val="0"/>
        <w:adjustRightInd w:val="0"/>
        <w:jc w:val="both"/>
      </w:pPr>
      <w:r>
        <w:t>43.</w:t>
      </w:r>
      <w:r w:rsidRPr="00A862C5">
        <w:t>Работник в возрасте 24 лет впервые принят на работу в учреждение, расположенное в южном районе Дал</w:t>
      </w:r>
      <w:r>
        <w:t>ьнего Востока, с 1 сентября 201</w:t>
      </w:r>
      <w:r w:rsidRPr="00240C2F">
        <w:t>3</w:t>
      </w:r>
      <w:r w:rsidRPr="00A862C5">
        <w:t xml:space="preserve"> г. До поступления на работу он прожил в данной местности 8 месяцев. Процентная надбавка к заработной плате за стаж работы в данной местности равна 30%. В </w:t>
      </w:r>
      <w:proofErr w:type="gramStart"/>
      <w:r w:rsidRPr="00A862C5">
        <w:t>каких</w:t>
      </w:r>
      <w:proofErr w:type="gramEnd"/>
      <w:r w:rsidRPr="00A862C5">
        <w:t xml:space="preserve"> размере и порядке (по какому графику) будут установлены первая и последующая процентные надбавки к заработной плате работника за стаж работы в южном районе Дальнего Востока?</w:t>
      </w:r>
    </w:p>
    <w:p w:rsidR="0072423D" w:rsidRPr="00A862C5" w:rsidRDefault="0072423D" w:rsidP="0072423D">
      <w:pPr>
        <w:autoSpaceDE w:val="0"/>
        <w:autoSpaceDN w:val="0"/>
        <w:adjustRightInd w:val="0"/>
        <w:jc w:val="both"/>
      </w:pPr>
      <w:r>
        <w:t>44</w:t>
      </w:r>
      <w:r w:rsidRPr="00A862C5">
        <w:t>. Казенно</w:t>
      </w:r>
      <w:r>
        <w:t>е учреждение приобретает (изгота</w:t>
      </w:r>
      <w:r w:rsidRPr="00A862C5">
        <w:t>вливает) бланки строгой отчетности. На какую статью (подстатью) КОСГУ относятся данные расходы учреждения?</w:t>
      </w:r>
    </w:p>
    <w:p w:rsidR="0072423D" w:rsidRPr="00A862C5" w:rsidRDefault="0072423D" w:rsidP="0072423D">
      <w:pPr>
        <w:autoSpaceDE w:val="0"/>
        <w:autoSpaceDN w:val="0"/>
        <w:adjustRightInd w:val="0"/>
        <w:jc w:val="both"/>
      </w:pPr>
      <w:r>
        <w:t>45</w:t>
      </w:r>
      <w:r w:rsidRPr="00A862C5">
        <w:t>. Казенное учреждение оплачивает приобретение стендов и плакатов с инструкциями по пожарной безопасности. На какую статью (подстатью) КОСГУ относятся данные расходы учреждения?</w:t>
      </w:r>
    </w:p>
    <w:p w:rsidR="0072423D" w:rsidRDefault="0072423D" w:rsidP="0072423D">
      <w:pPr>
        <w:autoSpaceDE w:val="0"/>
        <w:autoSpaceDN w:val="0"/>
        <w:adjustRightInd w:val="0"/>
        <w:jc w:val="both"/>
      </w:pPr>
      <w:r>
        <w:t>46</w:t>
      </w:r>
      <w:r w:rsidRPr="00A862C5">
        <w:t xml:space="preserve">. На какую статью (подстатью) КОСГУ следует отнести расходы учреждения по выплате среднемесячного заработка на период трудоустройства, а также иные выплаты компенсационного характера в случае увольнения работника по </w:t>
      </w:r>
      <w:hyperlink r:id="rId5" w:history="1">
        <w:r w:rsidRPr="00A862C5">
          <w:rPr>
            <w:color w:val="0000FF"/>
          </w:rPr>
          <w:t>п. 2 ч. 1 ст. 81</w:t>
        </w:r>
      </w:hyperlink>
      <w:r w:rsidRPr="00A862C5">
        <w:t xml:space="preserve"> ТК РФ, если организационно-штатные мероприятия проводятся в условиях сохранения общей численности персонала учреждения?</w:t>
      </w:r>
    </w:p>
    <w:p w:rsidR="0072423D" w:rsidRPr="00A862C5" w:rsidRDefault="0072423D" w:rsidP="0072423D">
      <w:pPr>
        <w:autoSpaceDE w:val="0"/>
        <w:autoSpaceDN w:val="0"/>
        <w:adjustRightInd w:val="0"/>
        <w:jc w:val="both"/>
        <w:rPr>
          <w:bCs/>
        </w:rPr>
      </w:pPr>
      <w:r w:rsidRPr="00240C2F">
        <w:rPr>
          <w:bCs/>
        </w:rPr>
        <w:t>47</w:t>
      </w:r>
      <w:proofErr w:type="gramStart"/>
      <w:r>
        <w:rPr>
          <w:bCs/>
        </w:rPr>
        <w:t xml:space="preserve">  </w:t>
      </w:r>
      <w:r w:rsidRPr="00A862C5">
        <w:rPr>
          <w:bCs/>
        </w:rPr>
        <w:t>К</w:t>
      </w:r>
      <w:proofErr w:type="gramEnd"/>
      <w:r w:rsidRPr="00A862C5">
        <w:rPr>
          <w:bCs/>
        </w:rPr>
        <w:t>ак отразить в бюджетном учете казенного учреждения приобретение почтовых марок и немаркированных конвертов с целью последующей их выдачи подотчетному лицу для отправки почтовой корреспонденции?</w:t>
      </w:r>
    </w:p>
    <w:p w:rsidR="0072423D" w:rsidRPr="00A862C5" w:rsidRDefault="0072423D" w:rsidP="0072423D">
      <w:pPr>
        <w:autoSpaceDE w:val="0"/>
        <w:autoSpaceDN w:val="0"/>
        <w:adjustRightInd w:val="0"/>
        <w:jc w:val="both"/>
      </w:pPr>
      <w:r w:rsidRPr="00240C2F">
        <w:t>48</w:t>
      </w:r>
      <w:r>
        <w:t xml:space="preserve">. </w:t>
      </w:r>
      <w:r w:rsidRPr="00A862C5">
        <w:t>Казенным учреждением реализована макулатура, полученная в результате списания библиотечного фонда. Денежные средства, полученные от реализации, внесены в кассу учреждения. Как отразить указанные операции в учете?</w:t>
      </w:r>
    </w:p>
    <w:p w:rsidR="0072423D" w:rsidRPr="00054AC2" w:rsidRDefault="0072423D" w:rsidP="0072423D">
      <w:pPr>
        <w:autoSpaceDE w:val="0"/>
        <w:autoSpaceDN w:val="0"/>
        <w:adjustRightInd w:val="0"/>
        <w:jc w:val="both"/>
      </w:pPr>
      <w:r w:rsidRPr="00240C2F">
        <w:t>49</w:t>
      </w:r>
      <w:r>
        <w:t xml:space="preserve">. </w:t>
      </w:r>
      <w:r w:rsidRPr="00A862C5">
        <w:t>Как в 2013 г. рассчитать и отразить в бюджетном учете казенного учреждения сумму пособия по беременности и родам работнице, страховой стаж которой на дату наступления отпуска по беременности и родам (14.01.2013) менее шести месяцев?</w:t>
      </w:r>
    </w:p>
    <w:p w:rsidR="0072423D" w:rsidRPr="00C06457" w:rsidRDefault="0072423D" w:rsidP="0072423D">
      <w:pPr>
        <w:autoSpaceDE w:val="0"/>
        <w:autoSpaceDN w:val="0"/>
        <w:adjustRightInd w:val="0"/>
        <w:jc w:val="both"/>
      </w:pPr>
      <w:r>
        <w:t>50.</w:t>
      </w:r>
      <w:r w:rsidRPr="00C06457">
        <w:t>Из каких средств выплачивается пособие по нетрудоспособности уволенному работнику?</w:t>
      </w:r>
    </w:p>
    <w:sectPr w:rsidR="0072423D" w:rsidRPr="00C06457" w:rsidSect="00252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7179B4"/>
    <w:multiLevelType w:val="hybridMultilevel"/>
    <w:tmpl w:val="F998DCEE"/>
    <w:lvl w:ilvl="0" w:tplc="81728B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2423D"/>
    <w:rsid w:val="00252852"/>
    <w:rsid w:val="00545BE3"/>
    <w:rsid w:val="0072423D"/>
    <w:rsid w:val="00DA3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2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42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242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BC8EB3D61768F8134C613A3A3A693CC0384BBBFBF813E4A928FBFAE864596031B117BB115mBR2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738</Words>
  <Characters>4212</Characters>
  <Application>Microsoft Office Word</Application>
  <DocSecurity>0</DocSecurity>
  <Lines>35</Lines>
  <Paragraphs>9</Paragraphs>
  <ScaleCrop>false</ScaleCrop>
  <Company/>
  <LinksUpToDate>false</LinksUpToDate>
  <CharactersWithSpaces>4941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516cb</dc:creator>
  <cp:keywords/>
  <dc:description/>
  <cp:lastModifiedBy>4</cp:lastModifiedBy>
  <cp:revision>2</cp:revision>
  <dcterms:created xsi:type="dcterms:W3CDTF">2013-10-23T05:59:00Z</dcterms:created>
  <dcterms:modified xsi:type="dcterms:W3CDTF">2013-10-23T22:45:00Z</dcterms:modified>
</cp:coreProperties>
</file>